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2A77" w:rsidRPr="00810AC5" w:rsidRDefault="00EC4D9C" w:rsidP="005A2A77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b/>
          <w:color w:val="C00000"/>
          <w:sz w:val="32"/>
          <w:szCs w:val="32"/>
        </w:rPr>
      </w:pPr>
      <w:r w:rsidRPr="00810AC5">
        <w:rPr>
          <w:b/>
          <w:color w:val="C00000"/>
          <w:sz w:val="32"/>
          <w:szCs w:val="32"/>
        </w:rPr>
        <w:t>Сообщение для воспитателей</w:t>
      </w:r>
    </w:p>
    <w:p w:rsidR="00EC4D9C" w:rsidRPr="00810AC5" w:rsidRDefault="00EC4D9C" w:rsidP="005A2A77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color w:val="C00000"/>
          <w:sz w:val="32"/>
          <w:szCs w:val="32"/>
        </w:rPr>
      </w:pPr>
      <w:r w:rsidRPr="00810AC5">
        <w:rPr>
          <w:color w:val="C00000"/>
          <w:sz w:val="32"/>
          <w:szCs w:val="32"/>
        </w:rPr>
        <w:t>«</w:t>
      </w:r>
      <w:r w:rsidRPr="00810AC5">
        <w:rPr>
          <w:rStyle w:val="a4"/>
          <w:color w:val="C00000"/>
          <w:sz w:val="32"/>
          <w:szCs w:val="32"/>
          <w:bdr w:val="none" w:sz="0" w:space="0" w:color="auto" w:frame="1"/>
        </w:rPr>
        <w:t>Влияние чтения художественной литературы на формирование творческих способностей ребенка дошкольного возраста</w:t>
      </w:r>
      <w:r w:rsidRPr="00810AC5">
        <w:rPr>
          <w:color w:val="C00000"/>
          <w:sz w:val="32"/>
          <w:szCs w:val="32"/>
        </w:rPr>
        <w:t>».</w:t>
      </w:r>
    </w:p>
    <w:p w:rsidR="005A2A77" w:rsidRPr="005A2A77" w:rsidRDefault="005A2A77" w:rsidP="005A2A77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  <w:sz w:val="28"/>
          <w:szCs w:val="28"/>
        </w:rPr>
      </w:pPr>
    </w:p>
    <w:p w:rsidR="00EC4D9C" w:rsidRPr="005A2A77" w:rsidRDefault="00EC4D9C" w:rsidP="005A2A77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«</w:t>
      </w:r>
      <w:r w:rsidRPr="005A2A77">
        <w:rPr>
          <w:rStyle w:val="a4"/>
          <w:color w:val="111111"/>
          <w:sz w:val="28"/>
          <w:szCs w:val="28"/>
          <w:bdr w:val="none" w:sz="0" w:space="0" w:color="auto" w:frame="1"/>
        </w:rPr>
        <w:t>Чтение – только начало</w:t>
      </w:r>
      <w:r w:rsidRPr="005A2A77">
        <w:rPr>
          <w:color w:val="111111"/>
          <w:sz w:val="28"/>
          <w:szCs w:val="28"/>
        </w:rPr>
        <w:t>, </w:t>
      </w:r>
      <w:r w:rsidRPr="005A2A77">
        <w:rPr>
          <w:rStyle w:val="a4"/>
          <w:color w:val="111111"/>
          <w:sz w:val="28"/>
          <w:szCs w:val="28"/>
          <w:bdr w:val="none" w:sz="0" w:space="0" w:color="auto" w:frame="1"/>
        </w:rPr>
        <w:t>творчество жизни – вот цель</w:t>
      </w:r>
      <w:r w:rsidRPr="005A2A77">
        <w:rPr>
          <w:color w:val="111111"/>
          <w:sz w:val="28"/>
          <w:szCs w:val="28"/>
        </w:rPr>
        <w:t>»</w:t>
      </w:r>
      <w:r w:rsidR="005A2A77">
        <w:rPr>
          <w:color w:val="111111"/>
          <w:sz w:val="28"/>
          <w:szCs w:val="28"/>
        </w:rPr>
        <w:t>.</w:t>
      </w:r>
    </w:p>
    <w:p w:rsidR="00EC4D9C" w:rsidRPr="005A2A77" w:rsidRDefault="00EC4D9C" w:rsidP="005A2A77">
      <w:pPr>
        <w:pStyle w:val="a3"/>
        <w:shd w:val="clear" w:color="auto" w:fill="FFFFFF"/>
        <w:spacing w:before="225" w:beforeAutospacing="0" w:after="225" w:afterAutospacing="0"/>
        <w:ind w:firstLine="360"/>
        <w:jc w:val="right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Н. А. Рубакин.</w:t>
      </w:r>
    </w:p>
    <w:p w:rsidR="00EC4D9C" w:rsidRPr="005A2A77" w:rsidRDefault="00EC4D9C" w:rsidP="00810AC5">
      <w:pPr>
        <w:pStyle w:val="a3"/>
        <w:shd w:val="clear" w:color="auto" w:fill="FFFFFF"/>
        <w:spacing w:before="225" w:beforeAutospacing="0" w:after="225" w:afterAutospacing="0"/>
        <w:ind w:left="-709" w:firstLine="425"/>
        <w:jc w:val="both"/>
        <w:rPr>
          <w:b/>
          <w:color w:val="C00000"/>
          <w:sz w:val="28"/>
          <w:szCs w:val="28"/>
        </w:rPr>
      </w:pPr>
      <w:r w:rsidRPr="005A2A77">
        <w:rPr>
          <w:b/>
          <w:color w:val="C00000"/>
          <w:sz w:val="28"/>
          <w:szCs w:val="28"/>
        </w:rPr>
        <w:t>Актуальность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Одна из главных проблем педагогики</w:t>
      </w:r>
      <w:r w:rsidR="00B4343F">
        <w:rPr>
          <w:color w:val="111111"/>
          <w:sz w:val="28"/>
          <w:szCs w:val="28"/>
        </w:rPr>
        <w:t xml:space="preserve"> </w:t>
      </w:r>
      <w:bookmarkStart w:id="0" w:name="_GoBack"/>
      <w:bookmarkEnd w:id="0"/>
      <w:r w:rsidRPr="005A2A77">
        <w:rPr>
          <w:color w:val="111111"/>
          <w:sz w:val="28"/>
          <w:szCs w:val="28"/>
        </w:rPr>
        <w:t>- дать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ребенку жизнь в мире книг</w:t>
      </w:r>
      <w:r w:rsidRPr="005A2A77">
        <w:rPr>
          <w:color w:val="111111"/>
          <w:sz w:val="28"/>
          <w:szCs w:val="28"/>
        </w:rPr>
        <w:t>. Очень важно то, чтобы </w:t>
      </w:r>
      <w:r w:rsidRPr="005A2A77">
        <w:rPr>
          <w:rStyle w:val="a4"/>
          <w:color w:val="111111"/>
          <w:sz w:val="28"/>
          <w:szCs w:val="28"/>
          <w:bdr w:val="none" w:sz="0" w:space="0" w:color="auto" w:frame="1"/>
        </w:rPr>
        <w:t>чтение</w:t>
      </w:r>
      <w:r w:rsidRPr="005A2A77">
        <w:rPr>
          <w:color w:val="111111"/>
          <w:sz w:val="28"/>
          <w:szCs w:val="28"/>
        </w:rPr>
        <w:t> стало самой сильной и неодолимой духовной страстью каждого </w:t>
      </w:r>
      <w:r w:rsidRPr="005A2A77">
        <w:rPr>
          <w:rStyle w:val="a4"/>
          <w:color w:val="111111"/>
          <w:sz w:val="28"/>
          <w:szCs w:val="28"/>
          <w:bdr w:val="none" w:sz="0" w:space="0" w:color="auto" w:frame="1"/>
        </w:rPr>
        <w:t>ребенка</w:t>
      </w:r>
      <w:r w:rsidRPr="005A2A77">
        <w:rPr>
          <w:color w:val="111111"/>
          <w:sz w:val="28"/>
          <w:szCs w:val="28"/>
        </w:rPr>
        <w:t>, чтобы в книге человек на всю жизнь нашел привлекательное и роскошное общение с мыслью, красотой, величием русского духа, неисчерпаемым источником знаний.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b/>
          <w:color w:val="111111"/>
          <w:sz w:val="28"/>
          <w:szCs w:val="28"/>
        </w:rPr>
      </w:pPr>
      <w:r w:rsidRPr="005A2A77">
        <w:rPr>
          <w:b/>
          <w:color w:val="C00000"/>
          <w:sz w:val="28"/>
          <w:szCs w:val="28"/>
          <w:bdr w:val="none" w:sz="0" w:space="0" w:color="auto" w:frame="1"/>
        </w:rPr>
        <w:t>Цель</w:t>
      </w:r>
      <w:r w:rsidRPr="005A2A77">
        <w:rPr>
          <w:b/>
          <w:color w:val="C00000"/>
          <w:sz w:val="28"/>
          <w:szCs w:val="28"/>
        </w:rPr>
        <w:t>:</w:t>
      </w:r>
      <w:r w:rsidRPr="005A2A77">
        <w:rPr>
          <w:color w:val="C00000"/>
          <w:sz w:val="28"/>
          <w:szCs w:val="28"/>
        </w:rPr>
        <w:t>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способствовать раскрытию творческих способностей</w:t>
      </w:r>
      <w:r w:rsidRPr="005A2A77">
        <w:rPr>
          <w:color w:val="111111"/>
          <w:sz w:val="28"/>
          <w:szCs w:val="28"/>
        </w:rPr>
        <w:t> и развитию креативного потенциала каждого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ребенка посредством чтения художественной литературы</w:t>
      </w:r>
      <w:r w:rsidRPr="005A2A77">
        <w:rPr>
          <w:b/>
          <w:color w:val="111111"/>
          <w:sz w:val="28"/>
          <w:szCs w:val="28"/>
        </w:rPr>
        <w:t>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  <w:u w:val="single"/>
          <w:bdr w:val="none" w:sz="0" w:space="0" w:color="auto" w:frame="1"/>
        </w:rPr>
        <w:t>Задачи</w:t>
      </w:r>
      <w:r w:rsidRPr="005A2A77">
        <w:rPr>
          <w:color w:val="111111"/>
          <w:sz w:val="28"/>
          <w:szCs w:val="28"/>
        </w:rPr>
        <w:t>: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b/>
          <w:color w:val="111111"/>
          <w:sz w:val="28"/>
          <w:szCs w:val="28"/>
        </w:rPr>
      </w:pPr>
      <w:r w:rsidRPr="005A2A77">
        <w:rPr>
          <w:b/>
          <w:color w:val="111111"/>
          <w:sz w:val="28"/>
          <w:szCs w:val="28"/>
        </w:rPr>
        <w:t>-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формирование</w:t>
      </w:r>
      <w:r w:rsidRPr="005A2A77">
        <w:rPr>
          <w:color w:val="111111"/>
          <w:sz w:val="28"/>
          <w:szCs w:val="28"/>
        </w:rPr>
        <w:t> у детей устойчивого отношения к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творческой деятельности</w:t>
      </w:r>
      <w:r w:rsidRPr="005A2A77">
        <w:rPr>
          <w:b/>
          <w:color w:val="111111"/>
          <w:sz w:val="28"/>
          <w:szCs w:val="28"/>
        </w:rPr>
        <w:t>;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- развитие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творческой активности дошкольников</w:t>
      </w:r>
      <w:r w:rsidRPr="005A2A77">
        <w:rPr>
          <w:color w:val="111111"/>
          <w:sz w:val="28"/>
          <w:szCs w:val="28"/>
        </w:rPr>
        <w:t> в процессе ознакомления с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художественным словом</w:t>
      </w:r>
      <w:r w:rsidRPr="005A2A77">
        <w:rPr>
          <w:b/>
          <w:color w:val="111111"/>
          <w:sz w:val="28"/>
          <w:szCs w:val="28"/>
        </w:rPr>
        <w:t>;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- создание ситуации успешности для каждого </w:t>
      </w:r>
      <w:r w:rsidRPr="005A2A77">
        <w:rPr>
          <w:rStyle w:val="a4"/>
          <w:color w:val="111111"/>
          <w:sz w:val="28"/>
          <w:szCs w:val="28"/>
          <w:bdr w:val="none" w:sz="0" w:space="0" w:color="auto" w:frame="1"/>
        </w:rPr>
        <w:t>ребенка</w:t>
      </w:r>
      <w:r w:rsidRPr="005A2A77">
        <w:rPr>
          <w:color w:val="111111"/>
          <w:sz w:val="28"/>
          <w:szCs w:val="28"/>
        </w:rPr>
        <w:t>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Задачи развития общества выдвигают новые, </w:t>
      </w:r>
      <w:r w:rsidRPr="005A2A77">
        <w:rPr>
          <w:rStyle w:val="a4"/>
          <w:color w:val="111111"/>
          <w:sz w:val="28"/>
          <w:szCs w:val="28"/>
          <w:bdr w:val="none" w:sz="0" w:space="0" w:color="auto" w:frame="1"/>
        </w:rPr>
        <w:t>возросшие</w:t>
      </w:r>
      <w:r w:rsidRPr="005A2A77">
        <w:rPr>
          <w:color w:val="111111"/>
          <w:sz w:val="28"/>
          <w:szCs w:val="28"/>
        </w:rPr>
        <w:t> требования к человеку как главному элементу производительных сил общества, означая необходимость всестороннего развития самого человека, качественного содержания и количественной отдачи его сил и возможностей. Общество все больше начинает осознавать, что главное его богатство – человек, а еще точнее –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творческая личность</w:t>
      </w:r>
      <w:r w:rsidRPr="005A2A77">
        <w:rPr>
          <w:color w:val="111111"/>
          <w:sz w:val="28"/>
          <w:szCs w:val="28"/>
        </w:rPr>
        <w:t>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rStyle w:val="a4"/>
          <w:color w:val="C00000"/>
          <w:sz w:val="28"/>
          <w:szCs w:val="28"/>
          <w:bdr w:val="none" w:sz="0" w:space="0" w:color="auto" w:frame="1"/>
        </w:rPr>
        <w:t xml:space="preserve">Творческие способности </w:t>
      </w:r>
      <w:r w:rsidRPr="005A2A77">
        <w:rPr>
          <w:rStyle w:val="a4"/>
          <w:color w:val="111111"/>
          <w:sz w:val="28"/>
          <w:szCs w:val="28"/>
          <w:bdr w:val="none" w:sz="0" w:space="0" w:color="auto" w:frame="1"/>
        </w:rPr>
        <w:t xml:space="preserve">– 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это способность</w:t>
      </w:r>
      <w:r w:rsidRPr="005A2A77">
        <w:rPr>
          <w:color w:val="111111"/>
          <w:sz w:val="28"/>
          <w:szCs w:val="28"/>
        </w:rPr>
        <w:t> удивляться и познавать, умение находить решение в нестандартных ситуациях, это нацеленность на открытие нового и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способность</w:t>
      </w:r>
      <w:r w:rsidRPr="005A2A77">
        <w:rPr>
          <w:color w:val="111111"/>
          <w:sz w:val="28"/>
          <w:szCs w:val="28"/>
        </w:rPr>
        <w:t> к глубокому познанию своего опыта. Основными показателями</w:t>
      </w:r>
      <w:r w:rsidRPr="005A2A77">
        <w:rPr>
          <w:b/>
          <w:color w:val="111111"/>
          <w:sz w:val="28"/>
          <w:szCs w:val="28"/>
        </w:rPr>
        <w:t>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творческих способностей</w:t>
      </w:r>
      <w:r w:rsidRPr="005A2A77">
        <w:rPr>
          <w:color w:val="111111"/>
          <w:sz w:val="28"/>
          <w:szCs w:val="28"/>
        </w:rPr>
        <w:t> являются беглость и гибкость мысли, оригинальность, любознательность, точность и смелость.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Какие же условия нужно создать для оптимального развития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творческих способностей ребенка</w:t>
      </w:r>
      <w:r w:rsidRPr="005A2A77">
        <w:rPr>
          <w:b/>
          <w:color w:val="111111"/>
          <w:sz w:val="28"/>
          <w:szCs w:val="28"/>
        </w:rPr>
        <w:t>?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Огромна роль </w:t>
      </w:r>
      <w:r w:rsidRPr="005A2A77">
        <w:rPr>
          <w:rStyle w:val="a4"/>
          <w:color w:val="111111"/>
          <w:sz w:val="28"/>
          <w:szCs w:val="28"/>
          <w:bdr w:val="none" w:sz="0" w:space="0" w:color="auto" w:frame="1"/>
        </w:rPr>
        <w:t>чтения</w:t>
      </w:r>
      <w:r w:rsidRPr="005A2A77">
        <w:rPr>
          <w:color w:val="111111"/>
          <w:sz w:val="28"/>
          <w:szCs w:val="28"/>
        </w:rPr>
        <w:t>.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Чтение дает возможность</w:t>
      </w:r>
      <w:r w:rsidRPr="005A2A77">
        <w:rPr>
          <w:rStyle w:val="a4"/>
          <w:color w:val="111111"/>
          <w:sz w:val="28"/>
          <w:szCs w:val="28"/>
          <w:bdr w:val="none" w:sz="0" w:space="0" w:color="auto" w:frame="1"/>
        </w:rPr>
        <w:t> </w:t>
      </w:r>
      <w:r w:rsidRPr="005A2A77">
        <w:rPr>
          <w:i/>
          <w:iCs/>
          <w:color w:val="111111"/>
          <w:sz w:val="28"/>
          <w:szCs w:val="28"/>
          <w:bdr w:val="none" w:sz="0" w:space="0" w:color="auto" w:frame="1"/>
        </w:rPr>
        <w:t>«достраивания»</w:t>
      </w:r>
      <w:r w:rsidRPr="005A2A77">
        <w:rPr>
          <w:color w:val="111111"/>
          <w:sz w:val="28"/>
          <w:szCs w:val="28"/>
        </w:rPr>
        <w:t> своего внутреннего мира. В условиях неблагоприятной внешней среды возможность читать и наличие лучшей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литературы</w:t>
      </w:r>
      <w:r w:rsidRPr="005A2A77">
        <w:rPr>
          <w:color w:val="111111"/>
          <w:sz w:val="28"/>
          <w:szCs w:val="28"/>
        </w:rPr>
        <w:t> дает стимул к личностному росту, помогает превозмочь трудности.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Художественная литература служит могучим</w:t>
      </w:r>
      <w:r w:rsidRPr="005A2A77">
        <w:rPr>
          <w:b/>
          <w:color w:val="111111"/>
          <w:sz w:val="28"/>
          <w:szCs w:val="28"/>
        </w:rPr>
        <w:t>,</w:t>
      </w:r>
      <w:r w:rsidRPr="005A2A77">
        <w:rPr>
          <w:color w:val="111111"/>
          <w:sz w:val="28"/>
          <w:szCs w:val="28"/>
        </w:rPr>
        <w:t xml:space="preserve"> действенным средством умственного, нравственного и эстетического воспитания детей, она оказывает огромное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влияние на развитие ребенка</w:t>
      </w:r>
      <w:r w:rsidRPr="005A2A77">
        <w:rPr>
          <w:b/>
          <w:color w:val="111111"/>
          <w:sz w:val="28"/>
          <w:szCs w:val="28"/>
        </w:rPr>
        <w:t>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Одной из задач</w:t>
      </w:r>
      <w:r w:rsidR="005A2A77">
        <w:rPr>
          <w:color w:val="111111"/>
          <w:sz w:val="28"/>
          <w:szCs w:val="28"/>
        </w:rPr>
        <w:t xml:space="preserve"> </w:t>
      </w:r>
      <w:r w:rsidRPr="005A2A77">
        <w:rPr>
          <w:color w:val="111111"/>
          <w:sz w:val="28"/>
          <w:szCs w:val="28"/>
        </w:rPr>
        <w:t xml:space="preserve">- создание мини-библиотеки в группе, это воспитание как можно большего количества любителей книги – как детей, так и взрослых. Мы ставим перед </w:t>
      </w:r>
      <w:r w:rsidRPr="005A2A77">
        <w:rPr>
          <w:color w:val="111111"/>
          <w:sz w:val="28"/>
          <w:szCs w:val="28"/>
        </w:rPr>
        <w:lastRenderedPageBreak/>
        <w:t>собою цель выстроить цепочку </w:t>
      </w:r>
      <w:r w:rsidRPr="005A2A77">
        <w:rPr>
          <w:i/>
          <w:iCs/>
          <w:color w:val="111111"/>
          <w:sz w:val="28"/>
          <w:szCs w:val="28"/>
          <w:bdr w:val="none" w:sz="0" w:space="0" w:color="auto" w:frame="1"/>
        </w:rPr>
        <w:t>«</w:t>
      </w:r>
      <w:r w:rsidRPr="005A2A77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центр-библиотека-педагог-ребенок-родители</w:t>
      </w:r>
      <w:r w:rsidRPr="005A2A77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5A2A77">
        <w:rPr>
          <w:color w:val="111111"/>
          <w:sz w:val="28"/>
          <w:szCs w:val="28"/>
        </w:rPr>
        <w:t>. Родителям подчас некогда уделять внимание детскому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чтению</w:t>
      </w:r>
      <w:r w:rsidRPr="005A2A77">
        <w:rPr>
          <w:color w:val="111111"/>
          <w:sz w:val="28"/>
          <w:szCs w:val="28"/>
        </w:rPr>
        <w:t> и эту проблему очень важно решать, так как от этого, в значительной степени зависит и эмоциональное и психологическое здоровье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ребенка</w:t>
      </w:r>
      <w:r w:rsidRPr="005A2A77">
        <w:rPr>
          <w:b/>
          <w:color w:val="111111"/>
          <w:sz w:val="28"/>
          <w:szCs w:val="28"/>
        </w:rPr>
        <w:t>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Формирование ребенка</w:t>
      </w:r>
      <w:r w:rsidRPr="005A2A77">
        <w:rPr>
          <w:color w:val="111111"/>
          <w:sz w:val="28"/>
          <w:szCs w:val="28"/>
        </w:rPr>
        <w:t> как читателя начинается с раннего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возраста</w:t>
      </w:r>
      <w:r w:rsidRPr="005A2A77">
        <w:rPr>
          <w:b/>
          <w:color w:val="111111"/>
          <w:sz w:val="28"/>
          <w:szCs w:val="28"/>
        </w:rPr>
        <w:t>,</w:t>
      </w:r>
      <w:r w:rsidRPr="005A2A77">
        <w:rPr>
          <w:color w:val="111111"/>
          <w:sz w:val="28"/>
          <w:szCs w:val="28"/>
        </w:rPr>
        <w:t xml:space="preserve"> а старший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дошкольный возраст</w:t>
      </w:r>
      <w:r w:rsidRPr="005A2A77">
        <w:rPr>
          <w:b/>
          <w:color w:val="111111"/>
          <w:sz w:val="28"/>
          <w:szCs w:val="28"/>
        </w:rPr>
        <w:t> </w:t>
      </w:r>
      <w:r w:rsidRPr="005A2A77">
        <w:rPr>
          <w:color w:val="111111"/>
          <w:sz w:val="28"/>
          <w:szCs w:val="28"/>
        </w:rPr>
        <w:t>специалисты называют </w:t>
      </w:r>
      <w:r w:rsidRPr="005A2A77">
        <w:rPr>
          <w:i/>
          <w:iCs/>
          <w:color w:val="111111"/>
          <w:sz w:val="28"/>
          <w:szCs w:val="28"/>
          <w:bdr w:val="none" w:sz="0" w:space="0" w:color="auto" w:frame="1"/>
        </w:rPr>
        <w:t>«библиотечным»</w:t>
      </w:r>
      <w:r w:rsidRPr="005A2A77">
        <w:rPr>
          <w:color w:val="111111"/>
          <w:sz w:val="28"/>
          <w:szCs w:val="28"/>
        </w:rPr>
        <w:t> – за интерес детей к книгам. Но для того, чтобы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ребенок</w:t>
      </w:r>
      <w:r w:rsidRPr="005A2A77">
        <w:rPr>
          <w:color w:val="111111"/>
          <w:sz w:val="28"/>
          <w:szCs w:val="28"/>
        </w:rPr>
        <w:t> вырос умеющим хорошо ориентироваться в книжном мире, риторически грамотным, вдумчивым</w:t>
      </w:r>
      <w:r w:rsidRPr="005A2A77">
        <w:rPr>
          <w:b/>
          <w:color w:val="111111"/>
          <w:sz w:val="28"/>
          <w:szCs w:val="28"/>
        </w:rPr>
        <w:t>,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способным</w:t>
      </w:r>
      <w:r w:rsidRPr="005A2A77">
        <w:rPr>
          <w:color w:val="111111"/>
          <w:sz w:val="28"/>
          <w:szCs w:val="28"/>
        </w:rPr>
        <w:t> сопереживать героям книг, а затем и окружающим, необходимы дополнительные специальные </w:t>
      </w:r>
      <w:r w:rsidRPr="005A2A77">
        <w:rPr>
          <w:i/>
          <w:iCs/>
          <w:color w:val="111111"/>
          <w:sz w:val="28"/>
          <w:szCs w:val="28"/>
          <w:bdr w:val="none" w:sz="0" w:space="0" w:color="auto" w:frame="1"/>
        </w:rPr>
        <w:t>«библиотечные»</w:t>
      </w:r>
      <w:r w:rsidRPr="005A2A77">
        <w:rPr>
          <w:color w:val="111111"/>
          <w:sz w:val="28"/>
          <w:szCs w:val="28"/>
        </w:rPr>
        <w:t> занятия.</w:t>
      </w:r>
    </w:p>
    <w:p w:rsidR="00EC4D9C" w:rsidRPr="00014745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b/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Для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ребенка</w:t>
      </w:r>
      <w:r w:rsidRPr="005A2A77">
        <w:rPr>
          <w:color w:val="111111"/>
          <w:sz w:val="28"/>
          <w:szCs w:val="28"/>
        </w:rPr>
        <w:t> основной деятельностью, в которой проявляется его </w:t>
      </w:r>
      <w:r w:rsidRPr="005A2A7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творчество</w:t>
      </w:r>
      <w:r w:rsidRPr="005A2A77">
        <w:rPr>
          <w:b/>
          <w:color w:val="111111"/>
          <w:sz w:val="28"/>
          <w:szCs w:val="28"/>
        </w:rPr>
        <w:t>,</w:t>
      </w:r>
      <w:r w:rsidRPr="005A2A77">
        <w:rPr>
          <w:color w:val="111111"/>
          <w:sz w:val="28"/>
          <w:szCs w:val="28"/>
        </w:rPr>
        <w:t xml:space="preserve"> является игра. В самой природе детских игр заложены возможности развития гибкости и оригинальности мышления,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способности</w:t>
      </w:r>
      <w:r w:rsidRPr="005A2A77">
        <w:rPr>
          <w:color w:val="111111"/>
          <w:sz w:val="28"/>
          <w:szCs w:val="28"/>
        </w:rPr>
        <w:t> конкретизировать и развивать как свои собственные замыслы, так и предложения других людей. Это было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учтено при работе </w:t>
      </w:r>
      <w:r w:rsidRPr="00014745">
        <w:rPr>
          <w:b/>
          <w:i/>
          <w:iCs/>
          <w:color w:val="111111"/>
          <w:sz w:val="28"/>
          <w:szCs w:val="28"/>
          <w:bdr w:val="none" w:sz="0" w:space="0" w:color="auto" w:frame="1"/>
        </w:rPr>
        <w:t>«</w:t>
      </w:r>
      <w:r w:rsidRPr="00014745">
        <w:rPr>
          <w:i/>
          <w:iCs/>
          <w:color w:val="111111"/>
          <w:sz w:val="28"/>
          <w:szCs w:val="28"/>
          <w:bdr w:val="none" w:sz="0" w:space="0" w:color="auto" w:frame="1"/>
        </w:rPr>
        <w:t>Ознакомление</w:t>
      </w:r>
      <w:r w:rsidRPr="00014745">
        <w:rPr>
          <w:b/>
          <w:i/>
          <w:iCs/>
          <w:color w:val="111111"/>
          <w:sz w:val="28"/>
          <w:szCs w:val="28"/>
          <w:bdr w:val="none" w:sz="0" w:space="0" w:color="auto" w:frame="1"/>
        </w:rPr>
        <w:t xml:space="preserve"> с </w:t>
      </w:r>
      <w:r w:rsidRPr="00014745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художественной литературой</w:t>
      </w:r>
      <w:r w:rsidRPr="00014745">
        <w:rPr>
          <w:b/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014745">
        <w:rPr>
          <w:b/>
          <w:color w:val="111111"/>
          <w:sz w:val="28"/>
          <w:szCs w:val="28"/>
        </w:rPr>
        <w:t>, </w:t>
      </w:r>
      <w:r w:rsidRPr="00014745">
        <w:rPr>
          <w:b/>
          <w:i/>
          <w:iCs/>
          <w:color w:val="111111"/>
          <w:sz w:val="28"/>
          <w:szCs w:val="28"/>
          <w:bdr w:val="none" w:sz="0" w:space="0" w:color="auto" w:frame="1"/>
        </w:rPr>
        <w:t>«</w:t>
      </w:r>
      <w:r w:rsidRPr="00014745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Ребенок в мире художественной литературы</w:t>
      </w:r>
      <w:r w:rsidRPr="00014745">
        <w:rPr>
          <w:b/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014745">
        <w:rPr>
          <w:b/>
          <w:color w:val="111111"/>
          <w:sz w:val="28"/>
          <w:szCs w:val="28"/>
        </w:rPr>
        <w:t> </w:t>
      </w:r>
      <w:r w:rsidRPr="00014745">
        <w:rPr>
          <w:color w:val="111111"/>
          <w:sz w:val="28"/>
          <w:szCs w:val="28"/>
        </w:rPr>
        <w:t>для детей разных</w:t>
      </w:r>
      <w:r w:rsidRPr="00014745">
        <w:rPr>
          <w:b/>
          <w:color w:val="111111"/>
          <w:sz w:val="28"/>
          <w:szCs w:val="28"/>
        </w:rPr>
        <w:t>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возрастов</w:t>
      </w:r>
      <w:r w:rsidRPr="00014745">
        <w:rPr>
          <w:b/>
          <w:color w:val="111111"/>
          <w:sz w:val="28"/>
          <w:szCs w:val="28"/>
        </w:rPr>
        <w:t>.</w:t>
      </w:r>
    </w:p>
    <w:p w:rsidR="00EC4D9C" w:rsidRPr="00014745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b/>
          <w:color w:val="111111"/>
          <w:sz w:val="28"/>
          <w:szCs w:val="28"/>
        </w:rPr>
      </w:pPr>
      <w:r w:rsidRPr="005A2A77">
        <w:rPr>
          <w:rStyle w:val="a4"/>
          <w:color w:val="111111"/>
          <w:sz w:val="28"/>
          <w:szCs w:val="28"/>
          <w:bdr w:val="none" w:sz="0" w:space="0" w:color="auto" w:frame="1"/>
        </w:rPr>
        <w:t>Художественная литература</w:t>
      </w:r>
      <w:r w:rsidRPr="005A2A77">
        <w:rPr>
          <w:color w:val="111111"/>
          <w:sz w:val="28"/>
          <w:szCs w:val="28"/>
        </w:rPr>
        <w:t> открывает и объясняет детям жизнь общества и природы, мир человеческих чувств и взаимоотношений. Она не только развлекает, радует детей, но и закладывает основы нравственности, развивает мышление и воображение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ребенка</w:t>
      </w:r>
      <w:r w:rsidRPr="005A2A77">
        <w:rPr>
          <w:color w:val="111111"/>
          <w:sz w:val="28"/>
          <w:szCs w:val="28"/>
        </w:rPr>
        <w:t>, обогащает его эмоции, дает образцы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литературного языка</w:t>
      </w:r>
      <w:r w:rsidRPr="005A2A77">
        <w:rPr>
          <w:color w:val="111111"/>
          <w:sz w:val="28"/>
          <w:szCs w:val="28"/>
        </w:rPr>
        <w:t>. Постепенно у детей вырабатывается избирательное отношение к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литературным произведениям</w:t>
      </w:r>
      <w:r w:rsidRPr="00014745">
        <w:rPr>
          <w:b/>
          <w:color w:val="111111"/>
          <w:sz w:val="28"/>
          <w:szCs w:val="28"/>
        </w:rPr>
        <w:t>,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формируется художественный вкус</w:t>
      </w:r>
      <w:r w:rsidRPr="00014745">
        <w:rPr>
          <w:b/>
          <w:color w:val="111111"/>
          <w:sz w:val="28"/>
          <w:szCs w:val="28"/>
        </w:rPr>
        <w:t>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Наша основная задача – привить детям любовь к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художественному слову</w:t>
      </w:r>
      <w:r w:rsidRPr="005A2A77">
        <w:rPr>
          <w:color w:val="111111"/>
          <w:sz w:val="28"/>
          <w:szCs w:val="28"/>
        </w:rPr>
        <w:t>, уважение к книге.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Для более полного восприятия идеи и смысла сказки, для развития коммуникативных навыков детей, для развития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творческих способностей</w:t>
      </w:r>
      <w:r w:rsidRPr="00014745">
        <w:rPr>
          <w:b/>
          <w:color w:val="111111"/>
          <w:sz w:val="28"/>
          <w:szCs w:val="28"/>
        </w:rPr>
        <w:t>,</w:t>
      </w:r>
      <w:r w:rsidRPr="005A2A77">
        <w:rPr>
          <w:color w:val="111111"/>
          <w:sz w:val="28"/>
          <w:szCs w:val="28"/>
        </w:rPr>
        <w:t xml:space="preserve"> умения понимать состояние и переживания героев сказок, для активизации речевой активности детей на занятиях применяется метод создания книжек-малышек по прочитанной сказке. </w:t>
      </w:r>
      <w:r w:rsidRPr="005A2A77">
        <w:rPr>
          <w:color w:val="111111"/>
          <w:sz w:val="28"/>
          <w:szCs w:val="28"/>
          <w:u w:val="single"/>
          <w:bdr w:val="none" w:sz="0" w:space="0" w:color="auto" w:frame="1"/>
        </w:rPr>
        <w:t>Этот прием создания книжек-малышек позволяет педагогу решать многие задачи</w:t>
      </w:r>
      <w:r w:rsidRPr="005A2A77">
        <w:rPr>
          <w:color w:val="111111"/>
          <w:sz w:val="28"/>
          <w:szCs w:val="28"/>
        </w:rPr>
        <w:t>: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– учит ценить труд создателей книг и беречь книгу;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– лучше запоминать сюжет сказки и последовательность событий;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– выражать свое отношение к героям сказки и к их поступкам;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– обогащать свой лексический запас новыми словами и выражениями, употребляемыми в тексте сказки.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Главным условием решения задач программы является организация личностно-значимого для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ребенка полноценного чтения и анализа художественных произведений</w:t>
      </w:r>
      <w:r w:rsidR="00014745" w:rsidRPr="00014745">
        <w:rPr>
          <w:color w:val="111111"/>
          <w:sz w:val="28"/>
          <w:szCs w:val="28"/>
        </w:rPr>
        <w:t>.</w:t>
      </w:r>
      <w:r w:rsidRPr="005A2A77">
        <w:rPr>
          <w:color w:val="111111"/>
          <w:sz w:val="28"/>
          <w:szCs w:val="28"/>
        </w:rPr>
        <w:t xml:space="preserve"> Слушая и анализируя произведения,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ребенок</w:t>
      </w:r>
      <w:r w:rsidRPr="005A2A77">
        <w:rPr>
          <w:color w:val="111111"/>
          <w:sz w:val="28"/>
          <w:szCs w:val="28"/>
        </w:rPr>
        <w:t> </w:t>
      </w:r>
      <w:r w:rsidRPr="00014745">
        <w:rPr>
          <w:color w:val="111111"/>
          <w:sz w:val="28"/>
          <w:szCs w:val="28"/>
          <w:bdr w:val="none" w:sz="0" w:space="0" w:color="auto" w:frame="1"/>
        </w:rPr>
        <w:t>задумывается о разных вопросах бытия</w:t>
      </w:r>
      <w:r w:rsidRPr="00014745">
        <w:rPr>
          <w:color w:val="111111"/>
          <w:sz w:val="28"/>
          <w:szCs w:val="28"/>
        </w:rPr>
        <w:t>:</w:t>
      </w:r>
      <w:r w:rsidRPr="005A2A77">
        <w:rPr>
          <w:color w:val="111111"/>
          <w:sz w:val="28"/>
          <w:szCs w:val="28"/>
        </w:rPr>
        <w:t xml:space="preserve"> о правде и лжи, любви и ненависти, истоках зла и добра, возможностях человека и его месте в мире.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Огромную роль в организации этого процесса играет эмоциональный фон деятельности детей, организация моментов сопереживания, поскольку в постижении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художественного</w:t>
      </w:r>
      <w:r w:rsidRPr="005A2A77">
        <w:rPr>
          <w:color w:val="111111"/>
          <w:sz w:val="28"/>
          <w:szCs w:val="28"/>
        </w:rPr>
        <w:t> текста особенно важен принцип сочетания чувственного и рационального познания. Сопереживание и оценка – основы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формирования</w:t>
      </w:r>
      <w:r w:rsidRPr="005A2A77">
        <w:rPr>
          <w:color w:val="111111"/>
          <w:sz w:val="28"/>
          <w:szCs w:val="28"/>
        </w:rPr>
        <w:t> нравственных представлений и убеждений личности.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lastRenderedPageBreak/>
        <w:t>Оценивая поступки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литературных героев</w:t>
      </w:r>
      <w:r w:rsidRPr="00014745">
        <w:rPr>
          <w:b/>
          <w:color w:val="111111"/>
          <w:sz w:val="28"/>
          <w:szCs w:val="28"/>
        </w:rPr>
        <w:t>,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ребенок</w:t>
      </w:r>
      <w:r w:rsidRPr="005A2A77">
        <w:rPr>
          <w:color w:val="111111"/>
          <w:sz w:val="28"/>
          <w:szCs w:val="28"/>
        </w:rPr>
        <w:t> соотносит свои представления о том, </w:t>
      </w:r>
      <w:r w:rsidRPr="005A2A77">
        <w:rPr>
          <w:i/>
          <w:iCs/>
          <w:color w:val="111111"/>
          <w:sz w:val="28"/>
          <w:szCs w:val="28"/>
          <w:bdr w:val="none" w:sz="0" w:space="0" w:color="auto" w:frame="1"/>
        </w:rPr>
        <w:t>«что такое хорошо и что такое плохо»</w:t>
      </w:r>
      <w:r w:rsidRPr="005A2A77">
        <w:rPr>
          <w:color w:val="111111"/>
          <w:sz w:val="28"/>
          <w:szCs w:val="28"/>
        </w:rPr>
        <w:t> с нравственными ценностями своего народа и человечества и, в конечном итоге, получает представления о нормах поведения и взаимоотношений людей, которые ложатся в основу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формирования</w:t>
      </w:r>
      <w:r w:rsidRPr="005A2A77">
        <w:rPr>
          <w:color w:val="111111"/>
          <w:sz w:val="28"/>
          <w:szCs w:val="28"/>
        </w:rPr>
        <w:t> его личностных качеств и убеждений.</w:t>
      </w:r>
    </w:p>
    <w:p w:rsidR="00EC4D9C" w:rsidRPr="00014745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b/>
          <w:color w:val="C00000"/>
          <w:sz w:val="28"/>
          <w:szCs w:val="28"/>
        </w:rPr>
      </w:pPr>
      <w:r w:rsidRPr="00014745">
        <w:rPr>
          <w:rStyle w:val="a4"/>
          <w:b w:val="0"/>
          <w:color w:val="C00000"/>
          <w:sz w:val="28"/>
          <w:szCs w:val="28"/>
          <w:bdr w:val="none" w:sz="0" w:space="0" w:color="auto" w:frame="1"/>
        </w:rPr>
        <w:t xml:space="preserve">Художественная литература и художественное творчество направлены на формирование у </w:t>
      </w:r>
      <w:r w:rsidR="00014745" w:rsidRPr="00014745">
        <w:rPr>
          <w:rStyle w:val="a4"/>
          <w:b w:val="0"/>
          <w:color w:val="C00000"/>
          <w:sz w:val="28"/>
          <w:szCs w:val="28"/>
          <w:bdr w:val="none" w:sz="0" w:space="0" w:color="auto" w:frame="1"/>
        </w:rPr>
        <w:t>детей</w:t>
      </w:r>
      <w:r w:rsidR="00014745" w:rsidRPr="00014745">
        <w:rPr>
          <w:b/>
          <w:color w:val="C00000"/>
          <w:sz w:val="28"/>
          <w:szCs w:val="28"/>
        </w:rPr>
        <w:t>: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• самостоятельности мышления;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• любознательности;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• познавательного интереса;</w:t>
      </w:r>
    </w:p>
    <w:p w:rsidR="00EC4D9C" w:rsidRPr="00014745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•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художественного вкуса</w:t>
      </w:r>
      <w:r w:rsidRPr="00014745">
        <w:rPr>
          <w:color w:val="111111"/>
          <w:sz w:val="28"/>
          <w:szCs w:val="28"/>
        </w:rPr>
        <w:t>;</w:t>
      </w:r>
    </w:p>
    <w:p w:rsidR="00EC4D9C" w:rsidRPr="00014745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014745">
        <w:rPr>
          <w:color w:val="111111"/>
          <w:sz w:val="28"/>
          <w:szCs w:val="28"/>
        </w:rPr>
        <w:t>•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творческих умений</w:t>
      </w:r>
      <w:r w:rsidRPr="00014745">
        <w:rPr>
          <w:color w:val="111111"/>
          <w:sz w:val="28"/>
          <w:szCs w:val="28"/>
        </w:rPr>
        <w:t>;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• чувства прекрасного.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Справедливо утверждение, что, если люди перестанут читать – они перестанут думать. В наши дни необходимо признание процесса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чтения</w:t>
      </w:r>
      <w:r w:rsidRPr="005A2A77">
        <w:rPr>
          <w:color w:val="111111"/>
          <w:sz w:val="28"/>
          <w:szCs w:val="28"/>
        </w:rPr>
        <w:t> определяющим в образовании, нравственном становлении человека, развитии его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творческого потенциала</w:t>
      </w:r>
      <w:r w:rsidRPr="00014745">
        <w:rPr>
          <w:b/>
          <w:color w:val="111111"/>
          <w:sz w:val="28"/>
          <w:szCs w:val="28"/>
        </w:rPr>
        <w:t>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  <w:u w:val="single"/>
          <w:bdr w:val="none" w:sz="0" w:space="0" w:color="auto" w:frame="1"/>
        </w:rPr>
        <w:t>Эффективными методами работы в данном направлении являются</w:t>
      </w:r>
      <w:r w:rsidRPr="005A2A77">
        <w:rPr>
          <w:color w:val="111111"/>
          <w:sz w:val="28"/>
          <w:szCs w:val="28"/>
        </w:rPr>
        <w:t>: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 xml:space="preserve">• частично-поисковый метод, который направлен на развитие познавательной активности и самостоятельности. Он заключается в выполнении небольших заданий, решение которых требует самостоятельной активности (работа с мнемосхемами, привлечение воображения и </w:t>
      </w:r>
      <w:r w:rsidR="00014745" w:rsidRPr="005A2A77">
        <w:rPr>
          <w:color w:val="111111"/>
          <w:sz w:val="28"/>
          <w:szCs w:val="28"/>
        </w:rPr>
        <w:t>памяти, создание</w:t>
      </w:r>
      <w:r w:rsidR="00014745">
        <w:rPr>
          <w:color w:val="111111"/>
          <w:sz w:val="28"/>
          <w:szCs w:val="28"/>
        </w:rPr>
        <w:t xml:space="preserve"> </w:t>
      </w:r>
      <w:proofErr w:type="spellStart"/>
      <w:r w:rsidR="00014745">
        <w:rPr>
          <w:color w:val="111111"/>
          <w:sz w:val="28"/>
          <w:szCs w:val="28"/>
        </w:rPr>
        <w:t>лэ</w:t>
      </w:r>
      <w:r w:rsidRPr="005A2A77">
        <w:rPr>
          <w:color w:val="111111"/>
          <w:sz w:val="28"/>
          <w:szCs w:val="28"/>
        </w:rPr>
        <w:t>пбука</w:t>
      </w:r>
      <w:proofErr w:type="spellEnd"/>
      <w:r w:rsidRPr="005A2A77">
        <w:rPr>
          <w:color w:val="111111"/>
          <w:sz w:val="28"/>
          <w:szCs w:val="28"/>
        </w:rPr>
        <w:t xml:space="preserve"> по авторским произведениям</w:t>
      </w:r>
      <w:r w:rsidR="00014745">
        <w:rPr>
          <w:color w:val="111111"/>
          <w:sz w:val="28"/>
          <w:szCs w:val="28"/>
        </w:rPr>
        <w:t>)</w:t>
      </w:r>
      <w:r w:rsidRPr="005A2A77">
        <w:rPr>
          <w:color w:val="111111"/>
          <w:sz w:val="28"/>
          <w:szCs w:val="28"/>
        </w:rPr>
        <w:t>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• метод проблемного изложения направлен на активизацию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творческого</w:t>
      </w:r>
      <w:r w:rsidRPr="005A2A77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мышления</w:t>
      </w:r>
      <w:r w:rsidRPr="00014745">
        <w:rPr>
          <w:b/>
          <w:color w:val="111111"/>
          <w:sz w:val="28"/>
          <w:szCs w:val="28"/>
        </w:rPr>
        <w:t>,</w:t>
      </w:r>
      <w:r w:rsidRPr="005A2A77">
        <w:rPr>
          <w:color w:val="111111"/>
          <w:sz w:val="28"/>
          <w:szCs w:val="28"/>
        </w:rPr>
        <w:t xml:space="preserve"> переосмысления общепринятых шаблонов и поиск не стандартных решений.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Наиболее оптимальной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формой работы</w:t>
      </w:r>
      <w:r w:rsidR="00014745">
        <w:rPr>
          <w:color w:val="111111"/>
          <w:sz w:val="28"/>
          <w:szCs w:val="28"/>
        </w:rPr>
        <w:t xml:space="preserve"> </w:t>
      </w:r>
      <w:r w:rsidRPr="005A2A77">
        <w:rPr>
          <w:color w:val="111111"/>
          <w:sz w:val="28"/>
          <w:szCs w:val="28"/>
        </w:rPr>
        <w:t>является совместная деятельность детей и педагогов в свободное от непосредственной образовательной деятельности времени, что проявляется в самостоятельной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творческой деятельности детей</w:t>
      </w:r>
      <w:r w:rsidR="00014745">
        <w:rPr>
          <w:rStyle w:val="a4"/>
          <w:color w:val="111111"/>
          <w:sz w:val="28"/>
          <w:szCs w:val="28"/>
          <w:bdr w:val="none" w:sz="0" w:space="0" w:color="auto" w:frame="1"/>
        </w:rPr>
        <w:t xml:space="preserve">: </w:t>
      </w:r>
      <w:r w:rsidRPr="005A2A77">
        <w:rPr>
          <w:color w:val="111111"/>
          <w:sz w:val="28"/>
          <w:szCs w:val="28"/>
        </w:rPr>
        <w:t xml:space="preserve">инсценировка, драматизации, </w:t>
      </w:r>
      <w:proofErr w:type="spellStart"/>
      <w:r w:rsidRPr="005A2A77">
        <w:rPr>
          <w:color w:val="111111"/>
          <w:sz w:val="28"/>
          <w:szCs w:val="28"/>
        </w:rPr>
        <w:t>краскографи</w:t>
      </w:r>
      <w:r w:rsidR="00014745">
        <w:rPr>
          <w:color w:val="111111"/>
          <w:sz w:val="28"/>
          <w:szCs w:val="28"/>
        </w:rPr>
        <w:t>я</w:t>
      </w:r>
      <w:proofErr w:type="spellEnd"/>
      <w:r w:rsidR="00014745">
        <w:rPr>
          <w:color w:val="111111"/>
          <w:sz w:val="28"/>
          <w:szCs w:val="28"/>
        </w:rPr>
        <w:t>, использование предметов-замест</w:t>
      </w:r>
      <w:r w:rsidRPr="005A2A77">
        <w:rPr>
          <w:color w:val="111111"/>
          <w:sz w:val="28"/>
          <w:szCs w:val="28"/>
        </w:rPr>
        <w:t>ителей.</w:t>
      </w:r>
    </w:p>
    <w:p w:rsidR="00EC4D9C" w:rsidRPr="005A2A77" w:rsidRDefault="00EC4D9C" w:rsidP="00810AC5">
      <w:pPr>
        <w:pStyle w:val="a3"/>
        <w:shd w:val="clear" w:color="auto" w:fill="FFFFFF"/>
        <w:spacing w:before="0" w:beforeAutospacing="0" w:after="0" w:afterAutospacing="0"/>
        <w:ind w:left="-709" w:firstLine="425"/>
        <w:jc w:val="both"/>
        <w:rPr>
          <w:color w:val="111111"/>
          <w:sz w:val="28"/>
          <w:szCs w:val="28"/>
        </w:rPr>
      </w:pPr>
      <w:r w:rsidRPr="005A2A77">
        <w:rPr>
          <w:color w:val="111111"/>
          <w:sz w:val="28"/>
          <w:szCs w:val="28"/>
        </w:rPr>
        <w:t>Вышеизложенная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информация позволяет сформулировать следующие </w:t>
      </w:r>
      <w:r w:rsidR="00014745" w:rsidRPr="00014745">
        <w:rPr>
          <w:rStyle w:val="a4"/>
          <w:b w:val="0"/>
          <w:color w:val="C00000"/>
          <w:sz w:val="28"/>
          <w:szCs w:val="28"/>
          <w:bdr w:val="none" w:sz="0" w:space="0" w:color="auto" w:frame="1"/>
        </w:rPr>
        <w:t>выводы</w:t>
      </w:r>
      <w:r w:rsidR="00014745" w:rsidRPr="00014745">
        <w:rPr>
          <w:b/>
          <w:color w:val="C00000"/>
          <w:sz w:val="28"/>
          <w:szCs w:val="28"/>
        </w:rPr>
        <w:t>:</w:t>
      </w:r>
      <w:r w:rsidRPr="00014745">
        <w:rPr>
          <w:b/>
          <w:color w:val="C00000"/>
          <w:sz w:val="28"/>
          <w:szCs w:val="28"/>
        </w:rPr>
        <w:t xml:space="preserve"> </w:t>
      </w:r>
      <w:r w:rsidRPr="005A2A77">
        <w:rPr>
          <w:color w:val="111111"/>
          <w:sz w:val="28"/>
          <w:szCs w:val="28"/>
        </w:rPr>
        <w:t>Именно ознакомление с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художественной литературой влияет</w:t>
      </w:r>
      <w:r w:rsidRPr="00014745">
        <w:rPr>
          <w:color w:val="111111"/>
          <w:sz w:val="28"/>
          <w:szCs w:val="28"/>
          <w:bdr w:val="none" w:sz="0" w:space="0" w:color="auto" w:frame="1"/>
        </w:rPr>
        <w:t> на</w:t>
      </w:r>
      <w:r w:rsidRPr="005A2A77">
        <w:rPr>
          <w:color w:val="111111"/>
          <w:sz w:val="28"/>
          <w:szCs w:val="28"/>
          <w:u w:val="single"/>
          <w:bdr w:val="none" w:sz="0" w:space="0" w:color="auto" w:frame="1"/>
        </w:rPr>
        <w:t xml:space="preserve"> всестороннее развитие речи</w:t>
      </w:r>
      <w:r w:rsidRPr="005A2A77">
        <w:rPr>
          <w:color w:val="111111"/>
          <w:sz w:val="28"/>
          <w:szCs w:val="28"/>
        </w:rPr>
        <w:t>: звуковую культуру, грамматический строй, словарь и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творческие способности</w:t>
      </w:r>
      <w:r w:rsidRPr="00014745">
        <w:rPr>
          <w:b/>
          <w:color w:val="111111"/>
          <w:sz w:val="28"/>
          <w:szCs w:val="28"/>
        </w:rPr>
        <w:t>.</w:t>
      </w:r>
      <w:r w:rsidRPr="005A2A77">
        <w:rPr>
          <w:color w:val="111111"/>
          <w:sz w:val="28"/>
          <w:szCs w:val="28"/>
        </w:rPr>
        <w:t xml:space="preserve"> Уже с</w:t>
      </w:r>
      <w:r w:rsidR="00014745">
        <w:rPr>
          <w:color w:val="111111"/>
          <w:sz w:val="28"/>
          <w:szCs w:val="28"/>
        </w:rPr>
        <w:t>о</w:t>
      </w:r>
      <w:r w:rsidRPr="005A2A77">
        <w:rPr>
          <w:color w:val="111111"/>
          <w:sz w:val="28"/>
          <w:szCs w:val="28"/>
        </w:rPr>
        <w:t xml:space="preserve"> среднего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возраста</w:t>
      </w:r>
      <w:r w:rsidRPr="005A2A77">
        <w:rPr>
          <w:color w:val="111111"/>
          <w:sz w:val="28"/>
          <w:szCs w:val="28"/>
        </w:rPr>
        <w:t> закладываются основы развития не только диалогической, но и монологической речи. Это необходимо для последующего восприятия более сложных произведений, для дальнейшего развития речи. Таким образом, если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ребенок</w:t>
      </w:r>
      <w:r w:rsidRPr="005A2A77">
        <w:rPr>
          <w:color w:val="111111"/>
          <w:sz w:val="28"/>
          <w:szCs w:val="28"/>
        </w:rPr>
        <w:t> будет осознавать значение слова и одновременно видеть возможности сочетания этого слова с другими, применение слова, его грамматические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формы</w:t>
      </w:r>
      <w:r w:rsidRPr="00014745">
        <w:rPr>
          <w:b/>
          <w:color w:val="111111"/>
          <w:sz w:val="28"/>
          <w:szCs w:val="28"/>
        </w:rPr>
        <w:t>,</w:t>
      </w:r>
      <w:r w:rsidRPr="005A2A77">
        <w:rPr>
          <w:color w:val="111111"/>
          <w:sz w:val="28"/>
          <w:szCs w:val="28"/>
        </w:rPr>
        <w:t xml:space="preserve"> то его языковые, а отсюда и </w:t>
      </w:r>
      <w:r w:rsidRPr="0001474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творческие способности</w:t>
      </w:r>
      <w:r w:rsidRPr="005A2A77">
        <w:rPr>
          <w:color w:val="111111"/>
          <w:sz w:val="28"/>
          <w:szCs w:val="28"/>
        </w:rPr>
        <w:t> будут развиваться успешнее.</w:t>
      </w:r>
    </w:p>
    <w:p w:rsidR="005F556B" w:rsidRDefault="005F556B" w:rsidP="00810AC5">
      <w:pPr>
        <w:ind w:left="-709" w:firstLine="425"/>
      </w:pPr>
    </w:p>
    <w:sectPr w:rsidR="005F556B" w:rsidSect="005A2A77">
      <w:pgSz w:w="11906" w:h="16838"/>
      <w:pgMar w:top="1134" w:right="850" w:bottom="1134" w:left="1701" w:header="708" w:footer="708" w:gutter="0"/>
      <w:pgBorders w:offsetFrom="page">
        <w:top w:val="single" w:sz="4" w:space="24" w:color="833C0B" w:themeColor="accent2" w:themeShade="80"/>
        <w:left w:val="single" w:sz="4" w:space="24" w:color="833C0B" w:themeColor="accent2" w:themeShade="80"/>
        <w:bottom w:val="single" w:sz="4" w:space="24" w:color="833C0B" w:themeColor="accent2" w:themeShade="80"/>
        <w:right w:val="single" w:sz="4" w:space="24" w:color="833C0B" w:themeColor="accent2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5D3"/>
    <w:rsid w:val="00014745"/>
    <w:rsid w:val="005A2A77"/>
    <w:rsid w:val="005F556B"/>
    <w:rsid w:val="00810AC5"/>
    <w:rsid w:val="00B4343F"/>
    <w:rsid w:val="00EC4D9C"/>
    <w:rsid w:val="00F75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B9E953-681B-44E5-83BE-62B38B0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4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C4D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18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1123</Words>
  <Characters>6404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2022-11-27T16:02:00Z</dcterms:created>
  <dcterms:modified xsi:type="dcterms:W3CDTF">2024-11-03T18:16:00Z</dcterms:modified>
</cp:coreProperties>
</file>